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33" w:rsidRDefault="00250833" w:rsidP="00C61F02">
      <w:pPr>
        <w:spacing w:before="120"/>
        <w:ind w:left="709"/>
        <w:jc w:val="both"/>
        <w:outlineLvl w:val="0"/>
        <w:rPr>
          <w:b/>
        </w:rPr>
      </w:pPr>
      <w:r w:rsidRPr="001A6020">
        <w:rPr>
          <w:b/>
        </w:rPr>
        <w:t>Измеряемые и вычисляемые</w:t>
      </w:r>
      <w:r w:rsidR="00C61F02">
        <w:rPr>
          <w:b/>
        </w:rPr>
        <w:t xml:space="preserve"> АМК-0</w:t>
      </w:r>
      <w:r w:rsidR="00694C1C">
        <w:rPr>
          <w:b/>
        </w:rPr>
        <w:t>4</w:t>
      </w:r>
      <w:r w:rsidRPr="001A6020">
        <w:rPr>
          <w:b/>
        </w:rPr>
        <w:t xml:space="preserve"> метеорологические параметры</w:t>
      </w:r>
    </w:p>
    <w:p w:rsidR="003833C1" w:rsidRDefault="003833C1"/>
    <w:p w:rsidR="00694C1C" w:rsidRPr="00112D86" w:rsidRDefault="00694C1C" w:rsidP="00694C1C">
      <w:pPr>
        <w:spacing w:after="240"/>
        <w:ind w:left="142" w:right="-2" w:hanging="142"/>
        <w:jc w:val="both"/>
        <w:rPr>
          <w:b/>
          <w:i/>
          <w:u w:val="single"/>
        </w:rPr>
      </w:pPr>
      <w:r w:rsidRPr="00112D86">
        <w:rPr>
          <w:b/>
          <w:i/>
          <w:u w:val="single"/>
        </w:rPr>
        <w:t>параметры воздуха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*1)   </w:t>
      </w:r>
      <w:r w:rsidRPr="00112D86">
        <w:rPr>
          <w:b/>
          <w:i/>
        </w:rPr>
        <w:t>T</w:t>
      </w:r>
      <w:r w:rsidRPr="00112D86">
        <w:t xml:space="preserve"> - средняя температура воздуха, °С;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  2)   </w:t>
      </w:r>
      <w:r w:rsidRPr="00112D86">
        <w:rPr>
          <w:b/>
        </w:rPr>
        <w:sym w:font="Symbol" w:char="F073"/>
      </w:r>
      <w:r w:rsidRPr="00112D86">
        <w:rPr>
          <w:b/>
        </w:rPr>
        <w:t>[</w:t>
      </w:r>
      <w:r w:rsidRPr="00112D86">
        <w:rPr>
          <w:b/>
          <w:i/>
        </w:rPr>
        <w:t>T</w:t>
      </w:r>
      <w:r w:rsidRPr="00112D86">
        <w:rPr>
          <w:b/>
        </w:rPr>
        <w:t>]</w:t>
      </w:r>
      <w:r w:rsidRPr="00112D86">
        <w:t xml:space="preserve"> - стандартное отклонение температуры, °С;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*3)   </w:t>
      </w:r>
      <w:r w:rsidRPr="00112D86">
        <w:rPr>
          <w:b/>
          <w:i/>
        </w:rPr>
        <w:t>P</w:t>
      </w:r>
      <w:r w:rsidRPr="00112D86">
        <w:t xml:space="preserve"> - атмосферное давление, мм </w:t>
      </w:r>
      <w:proofErr w:type="spellStart"/>
      <w:r w:rsidRPr="00112D86">
        <w:t>рт.ст</w:t>
      </w:r>
      <w:proofErr w:type="spellEnd"/>
      <w:r w:rsidRPr="00112D86">
        <w:t>. / гПа;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*4)   </w:t>
      </w:r>
      <w:proofErr w:type="spellStart"/>
      <w:r w:rsidRPr="00112D86">
        <w:rPr>
          <w:b/>
          <w:i/>
        </w:rPr>
        <w:t>r</w:t>
      </w:r>
      <w:proofErr w:type="spellEnd"/>
      <w:r w:rsidRPr="00112D86">
        <w:t xml:space="preserve"> – относительная влажность воздуха, %;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*5)   </w:t>
      </w:r>
      <w:proofErr w:type="spellStart"/>
      <w:r w:rsidRPr="00112D86">
        <w:rPr>
          <w:b/>
          <w:i/>
        </w:rPr>
        <w:t>e</w:t>
      </w:r>
      <w:proofErr w:type="spellEnd"/>
      <w:r w:rsidRPr="00112D86">
        <w:t xml:space="preserve"> – упругость (давление) водяного пара, гПа;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*6)   </w:t>
      </w:r>
      <w:proofErr w:type="spellStart"/>
      <w:r w:rsidRPr="00112D86">
        <w:rPr>
          <w:b/>
          <w:i/>
        </w:rPr>
        <w:t>E</w:t>
      </w:r>
      <w:r w:rsidRPr="00112D86">
        <w:rPr>
          <w:b/>
          <w:i/>
          <w:vertAlign w:val="subscript"/>
        </w:rPr>
        <w:t>d</w:t>
      </w:r>
      <w:proofErr w:type="spellEnd"/>
      <w:r w:rsidRPr="00112D86">
        <w:t xml:space="preserve"> – дефицит влажности, гПа;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*7)   </w:t>
      </w:r>
      <w:proofErr w:type="spellStart"/>
      <w:r w:rsidRPr="00112D86">
        <w:rPr>
          <w:b/>
          <w:i/>
        </w:rPr>
        <w:t>T</w:t>
      </w:r>
      <w:r w:rsidRPr="00112D86">
        <w:rPr>
          <w:b/>
          <w:i/>
          <w:vertAlign w:val="subscript"/>
        </w:rPr>
        <w:t>d</w:t>
      </w:r>
      <w:proofErr w:type="spellEnd"/>
      <w:r w:rsidRPr="00112D86">
        <w:t xml:space="preserve"> – температура точки росы, °С;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  8)   </w:t>
      </w:r>
      <w:proofErr w:type="spellStart"/>
      <w:r w:rsidRPr="00112D86">
        <w:rPr>
          <w:b/>
          <w:i/>
        </w:rPr>
        <w:t>q</w:t>
      </w:r>
      <w:proofErr w:type="spellEnd"/>
      <w:r w:rsidRPr="00112D86">
        <w:t xml:space="preserve"> – абсолютная влажность воздуха, г/м</w:t>
      </w:r>
      <w:r w:rsidRPr="00112D86">
        <w:rPr>
          <w:vertAlign w:val="superscript"/>
        </w:rPr>
        <w:t>3</w:t>
      </w:r>
      <w:r w:rsidRPr="00112D86">
        <w:t>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  9)   </w:t>
      </w:r>
      <w:proofErr w:type="spellStart"/>
      <w:r w:rsidRPr="00112D86">
        <w:rPr>
          <w:b/>
          <w:i/>
        </w:rPr>
        <w:t>m</w:t>
      </w:r>
      <w:proofErr w:type="spellEnd"/>
      <w:r w:rsidRPr="00112D86">
        <w:t xml:space="preserve"> – массовая концентрация влаги, </w:t>
      </w:r>
      <w:proofErr w:type="spellStart"/>
      <w:r w:rsidRPr="00112D86">
        <w:t>o</w:t>
      </w:r>
      <w:proofErr w:type="spellEnd"/>
      <w:r w:rsidRPr="00112D86">
        <w:t>/</w:t>
      </w:r>
      <w:proofErr w:type="spellStart"/>
      <w:r w:rsidRPr="00112D86">
        <w:t>oo</w:t>
      </w:r>
      <w:proofErr w:type="spellEnd"/>
      <w:r w:rsidRPr="00112D86">
        <w:t>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  10)   </w:t>
      </w:r>
      <w:r w:rsidRPr="00112D86">
        <w:rPr>
          <w:b/>
          <w:i/>
        </w:rPr>
        <w:sym w:font="Symbol" w:char="F072"/>
      </w:r>
      <w:r w:rsidRPr="00112D86">
        <w:t xml:space="preserve"> – плотность воздуха, г/м</w:t>
      </w:r>
      <w:r w:rsidRPr="00112D86">
        <w:rPr>
          <w:vertAlign w:val="superscript"/>
        </w:rPr>
        <w:t>3</w:t>
      </w:r>
      <w:r w:rsidRPr="00112D86">
        <w:t>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  11)   </w:t>
      </w:r>
      <w:r w:rsidRPr="00112D86">
        <w:rPr>
          <w:b/>
          <w:i/>
        </w:rPr>
        <w:t>с</w:t>
      </w:r>
      <w:r w:rsidRPr="00112D86">
        <w:t xml:space="preserve"> – скорость звука в воздухе, м/с;</w:t>
      </w:r>
    </w:p>
    <w:p w:rsidR="00694C1C" w:rsidRPr="00112D86" w:rsidRDefault="00694C1C" w:rsidP="00694C1C">
      <w:pPr>
        <w:spacing w:before="240" w:after="240"/>
        <w:ind w:left="142" w:right="-2" w:hanging="142"/>
        <w:jc w:val="both"/>
        <w:rPr>
          <w:b/>
          <w:i/>
          <w:u w:val="single"/>
        </w:rPr>
      </w:pPr>
      <w:r w:rsidRPr="00112D86">
        <w:rPr>
          <w:b/>
          <w:i/>
          <w:u w:val="single"/>
        </w:rPr>
        <w:t>параметры ветра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  12)   </w:t>
      </w:r>
      <w:r w:rsidRPr="00112D86">
        <w:rPr>
          <w:b/>
          <w:i/>
        </w:rPr>
        <w:t>V</w:t>
      </w:r>
      <w:r w:rsidRPr="00112D86">
        <w:t xml:space="preserve"> – векторное среднее скорости горизонтального ветра, м/с;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*13)   </w:t>
      </w:r>
      <w:r w:rsidRPr="00112D86">
        <w:rPr>
          <w:b/>
          <w:i/>
        </w:rPr>
        <w:t>V</w:t>
      </w:r>
      <w:r w:rsidRPr="00112D86">
        <w:rPr>
          <w:b/>
          <w:i/>
          <w:lang w:val="en-US"/>
        </w:rPr>
        <w:t>sc</w:t>
      </w:r>
      <w:r w:rsidRPr="00112D86">
        <w:t xml:space="preserve"> – скалярное среднее скорости горизонтального ветра, м/с;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  14)   </w:t>
      </w:r>
      <w:proofErr w:type="spellStart"/>
      <w:r w:rsidRPr="00112D86">
        <w:rPr>
          <w:b/>
          <w:i/>
        </w:rPr>
        <w:t>V</w:t>
      </w:r>
      <w:r w:rsidRPr="00112D86">
        <w:rPr>
          <w:b/>
          <w:i/>
          <w:vertAlign w:val="subscript"/>
        </w:rPr>
        <w:t>min</w:t>
      </w:r>
      <w:proofErr w:type="spellEnd"/>
      <w:r w:rsidRPr="00112D86">
        <w:t xml:space="preserve"> – минимальная скорость мгновенного горизонтального ветра, м/с;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*15)   </w:t>
      </w:r>
      <w:proofErr w:type="spellStart"/>
      <w:r w:rsidRPr="00112D86">
        <w:rPr>
          <w:b/>
          <w:i/>
        </w:rPr>
        <w:t>V</w:t>
      </w:r>
      <w:r w:rsidRPr="00112D86">
        <w:rPr>
          <w:b/>
          <w:i/>
          <w:vertAlign w:val="subscript"/>
        </w:rPr>
        <w:t>max</w:t>
      </w:r>
      <w:proofErr w:type="spellEnd"/>
      <w:r w:rsidRPr="00112D86">
        <w:t xml:space="preserve"> – максимальная скорость мгновенного горизонтального ветра, м/с;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  16)   </w:t>
      </w:r>
      <w:r w:rsidRPr="00112D86">
        <w:rPr>
          <w:b/>
        </w:rPr>
        <w:sym w:font="Symbol" w:char="F073"/>
      </w:r>
      <w:r w:rsidRPr="00112D86">
        <w:rPr>
          <w:b/>
        </w:rPr>
        <w:t>[</w:t>
      </w:r>
      <w:r w:rsidRPr="00112D86">
        <w:rPr>
          <w:b/>
          <w:i/>
        </w:rPr>
        <w:t>V</w:t>
      </w:r>
      <w:r w:rsidRPr="00112D86">
        <w:rPr>
          <w:b/>
        </w:rPr>
        <w:t>]</w:t>
      </w:r>
      <w:r w:rsidRPr="00112D86">
        <w:t xml:space="preserve"> – стандартное отклонение скорости горизонтального ветра, м/с;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  17)   </w:t>
      </w:r>
      <w:r w:rsidRPr="00112D86">
        <w:rPr>
          <w:b/>
          <w:i/>
        </w:rPr>
        <w:t>D</w:t>
      </w:r>
      <w:r w:rsidRPr="00112D86">
        <w:t xml:space="preserve"> – векторное среднее направления горизонтального ветра, градусы;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*18)   </w:t>
      </w:r>
      <w:r w:rsidRPr="00112D86">
        <w:rPr>
          <w:b/>
          <w:i/>
        </w:rPr>
        <w:t>D</w:t>
      </w:r>
      <w:r w:rsidRPr="00112D86">
        <w:rPr>
          <w:b/>
          <w:i/>
          <w:lang w:val="en-US"/>
        </w:rPr>
        <w:t>sc</w:t>
      </w:r>
      <w:r w:rsidRPr="00112D86">
        <w:t xml:space="preserve"> – скалярное среднее направления горизонтального ветра, градусы;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  19)   </w:t>
      </w:r>
      <w:r w:rsidRPr="00112D86">
        <w:rPr>
          <w:b/>
        </w:rPr>
        <w:sym w:font="Symbol" w:char="F073"/>
      </w:r>
      <w:r w:rsidRPr="00112D86">
        <w:rPr>
          <w:b/>
        </w:rPr>
        <w:t>[</w:t>
      </w:r>
      <w:r w:rsidRPr="00112D86">
        <w:rPr>
          <w:b/>
          <w:i/>
        </w:rPr>
        <w:t>D</w:t>
      </w:r>
      <w:r w:rsidRPr="00112D86">
        <w:rPr>
          <w:b/>
        </w:rPr>
        <w:t>]</w:t>
      </w:r>
      <w:r w:rsidRPr="00112D86">
        <w:t xml:space="preserve"> – стандартное отклонение направления ветра, м/с;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  20)   </w:t>
      </w:r>
      <w:proofErr w:type="spellStart"/>
      <w:r w:rsidRPr="00112D86">
        <w:rPr>
          <w:b/>
          <w:i/>
        </w:rPr>
        <w:t>w</w:t>
      </w:r>
      <w:proofErr w:type="spellEnd"/>
      <w:r w:rsidRPr="00112D86">
        <w:t xml:space="preserve"> – средняя скорость вертикального ветра, м/с;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  21)   </w:t>
      </w:r>
      <w:r w:rsidRPr="00112D86">
        <w:rPr>
          <w:b/>
        </w:rPr>
        <w:sym w:font="Symbol" w:char="F073"/>
      </w:r>
      <w:r w:rsidRPr="00112D86">
        <w:rPr>
          <w:b/>
        </w:rPr>
        <w:t>[</w:t>
      </w:r>
      <w:proofErr w:type="spellStart"/>
      <w:r w:rsidRPr="00112D86">
        <w:rPr>
          <w:b/>
          <w:i/>
        </w:rPr>
        <w:t>w</w:t>
      </w:r>
      <w:proofErr w:type="spellEnd"/>
      <w:r w:rsidRPr="00112D86">
        <w:rPr>
          <w:b/>
        </w:rPr>
        <w:t>]</w:t>
      </w:r>
      <w:r w:rsidRPr="00112D86">
        <w:t xml:space="preserve"> – стандартное отклонение скорости вертикального ветра, м/с;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  22)   </w:t>
      </w:r>
      <w:r w:rsidRPr="00112D86">
        <w:rPr>
          <w:b/>
          <w:i/>
        </w:rPr>
        <w:t>W</w:t>
      </w:r>
      <w:r w:rsidRPr="00112D86">
        <w:t xml:space="preserve"> – модуль среднего вектора скорости ветра, м/с;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  23)  </w:t>
      </w:r>
      <w:r w:rsidRPr="00112D86">
        <w:rPr>
          <w:b/>
          <w:i/>
        </w:rPr>
        <w:sym w:font="Symbol" w:char="F061"/>
      </w:r>
      <w:r w:rsidRPr="00112D86">
        <w:t xml:space="preserve"> – угол наклона к горизонту среднего вектора скорости ветра, градусы;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  24)   </w:t>
      </w:r>
      <w:proofErr w:type="spellStart"/>
      <w:r w:rsidRPr="00112D86">
        <w:rPr>
          <w:b/>
          <w:i/>
        </w:rPr>
        <w:t>Vs</w:t>
      </w:r>
      <w:proofErr w:type="spellEnd"/>
      <w:r w:rsidRPr="00112D86">
        <w:t xml:space="preserve"> – среднее значение южной компоненты скорости ветра, м/с;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  25)   </w:t>
      </w:r>
      <w:proofErr w:type="spellStart"/>
      <w:r w:rsidRPr="00112D86">
        <w:rPr>
          <w:b/>
          <w:i/>
        </w:rPr>
        <w:t>Ve</w:t>
      </w:r>
      <w:proofErr w:type="spellEnd"/>
      <w:r w:rsidRPr="00112D86">
        <w:t xml:space="preserve"> – среднее значение восточной компоненты скорости ветра, м/с;</w:t>
      </w:r>
    </w:p>
    <w:p w:rsidR="00694C1C" w:rsidRPr="00112D86" w:rsidRDefault="00694C1C" w:rsidP="00694C1C">
      <w:pPr>
        <w:spacing w:before="240" w:after="240"/>
        <w:ind w:left="142" w:right="-2" w:hanging="142"/>
        <w:jc w:val="both"/>
        <w:rPr>
          <w:b/>
          <w:u w:val="single"/>
          <w:lang/>
        </w:rPr>
      </w:pPr>
      <w:r w:rsidRPr="00112D86">
        <w:rPr>
          <w:b/>
          <w:u w:val="single"/>
          <w:lang/>
        </w:rPr>
        <w:t>Б) для интервала между сроками наблюдения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*26)   </w:t>
      </w:r>
      <w:proofErr w:type="spellStart"/>
      <w:r w:rsidRPr="00112D86">
        <w:rPr>
          <w:b/>
          <w:i/>
        </w:rPr>
        <w:t>T</w:t>
      </w:r>
      <w:r w:rsidRPr="00112D86">
        <w:rPr>
          <w:b/>
          <w:i/>
          <w:vertAlign w:val="subscript"/>
        </w:rPr>
        <w:t>min</w:t>
      </w:r>
      <w:proofErr w:type="spellEnd"/>
      <w:r w:rsidRPr="00112D86">
        <w:t xml:space="preserve"> – минимальная средняя температура воздуха, °С;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*27)   </w:t>
      </w:r>
      <w:proofErr w:type="spellStart"/>
      <w:r w:rsidRPr="00112D86">
        <w:rPr>
          <w:b/>
          <w:i/>
        </w:rPr>
        <w:t>T</w:t>
      </w:r>
      <w:r w:rsidRPr="00112D86">
        <w:rPr>
          <w:b/>
          <w:i/>
          <w:vertAlign w:val="subscript"/>
        </w:rPr>
        <w:t>max</w:t>
      </w:r>
      <w:proofErr w:type="spellEnd"/>
      <w:r w:rsidRPr="00112D86">
        <w:t xml:space="preserve"> – максимальная средняя температура воздуха, °С;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  28)   </w:t>
      </w:r>
      <w:proofErr w:type="spellStart"/>
      <w:r w:rsidRPr="00112D86">
        <w:rPr>
          <w:b/>
          <w:i/>
        </w:rPr>
        <w:t>V</w:t>
      </w:r>
      <w:r w:rsidRPr="00112D86">
        <w:rPr>
          <w:b/>
          <w:i/>
          <w:vertAlign w:val="subscript"/>
        </w:rPr>
        <w:t>min</w:t>
      </w:r>
      <w:proofErr w:type="spellEnd"/>
      <w:r w:rsidRPr="00112D86">
        <w:t xml:space="preserve"> – минимальная скорость мгновенного горизонтального ветра, м/с;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*29)   </w:t>
      </w:r>
      <w:proofErr w:type="spellStart"/>
      <w:r w:rsidRPr="00112D86">
        <w:rPr>
          <w:b/>
          <w:i/>
        </w:rPr>
        <w:t>V</w:t>
      </w:r>
      <w:r w:rsidRPr="00112D86">
        <w:rPr>
          <w:b/>
          <w:i/>
          <w:vertAlign w:val="subscript"/>
        </w:rPr>
        <w:t>max</w:t>
      </w:r>
      <w:proofErr w:type="spellEnd"/>
      <w:r w:rsidRPr="00112D86">
        <w:t xml:space="preserve"> – максимальная скорость мгновенного горизонтального ветра, м/с.</w:t>
      </w:r>
    </w:p>
    <w:p w:rsidR="00694C1C" w:rsidRDefault="00694C1C" w:rsidP="00694C1C">
      <w:pPr>
        <w:spacing w:before="240"/>
        <w:ind w:left="142" w:right="-2" w:hanging="142"/>
        <w:jc w:val="both"/>
      </w:pPr>
      <w:r w:rsidRPr="00112D86">
        <w:rPr>
          <w:b/>
          <w:i/>
        </w:rPr>
        <w:t>Примечания:</w:t>
      </w:r>
    </w:p>
    <w:p w:rsidR="00694C1C" w:rsidRPr="00112D86" w:rsidRDefault="00694C1C" w:rsidP="00694C1C">
      <w:pPr>
        <w:spacing w:before="240"/>
        <w:ind w:left="142" w:right="-2" w:hanging="142"/>
        <w:jc w:val="both"/>
        <w:rPr>
          <w:i/>
        </w:rPr>
      </w:pPr>
      <w:r w:rsidRPr="00112D86">
        <w:rPr>
          <w:i/>
        </w:rPr>
        <w:t xml:space="preserve">1. Символом (*) здесь отмечены стандартные параметры, требуемые к измерению </w:t>
      </w:r>
      <w:proofErr w:type="spellStart"/>
      <w:r w:rsidRPr="00112D86">
        <w:rPr>
          <w:i/>
        </w:rPr>
        <w:t>Роскомгидрометом</w:t>
      </w:r>
      <w:proofErr w:type="spellEnd"/>
      <w:r w:rsidRPr="00112D86">
        <w:rPr>
          <w:i/>
        </w:rPr>
        <w:t>.</w:t>
      </w:r>
    </w:p>
    <w:p w:rsidR="00694C1C" w:rsidRPr="00112D86" w:rsidRDefault="00694C1C" w:rsidP="00694C1C">
      <w:pPr>
        <w:ind w:left="142" w:right="-2" w:hanging="142"/>
        <w:jc w:val="both"/>
        <w:rPr>
          <w:i/>
        </w:rPr>
      </w:pPr>
      <w:r w:rsidRPr="00112D86">
        <w:rPr>
          <w:i/>
        </w:rPr>
        <w:t>2. Под скоростью мгновенного горизонтального ветра здесь, как это принято в стандартных метеорологических наблюдениях, считается скорость ветра с текущим 2-х секундным усреднением.</w:t>
      </w:r>
    </w:p>
    <w:p w:rsidR="00694C1C" w:rsidRPr="00112D86" w:rsidRDefault="00694C1C" w:rsidP="00694C1C">
      <w:pPr>
        <w:ind w:left="142" w:right="-2" w:hanging="142"/>
        <w:jc w:val="both"/>
        <w:rPr>
          <w:i/>
        </w:rPr>
      </w:pPr>
      <w:r w:rsidRPr="00112D86">
        <w:rPr>
          <w:i/>
        </w:rPr>
        <w:t>3. Вычисление скалярного среднего для скорости и направления горизонтального ветра здесь имитирует показания механического анеморумбометра.</w:t>
      </w:r>
    </w:p>
    <w:p w:rsidR="00694C1C" w:rsidRPr="00112D86" w:rsidRDefault="00694C1C" w:rsidP="00694C1C">
      <w:pPr>
        <w:ind w:left="142" w:right="-2" w:hanging="142"/>
        <w:jc w:val="both"/>
        <w:rPr>
          <w:i/>
        </w:rPr>
      </w:pPr>
      <w:r w:rsidRPr="00112D86">
        <w:rPr>
          <w:i/>
        </w:rPr>
        <w:t>4. Параметры группы Б выдаются только при длительности измерений, превышающей интервал между сроками наблюдения.</w:t>
      </w:r>
    </w:p>
    <w:p w:rsidR="00694C1C" w:rsidRDefault="00694C1C">
      <w:pPr>
        <w:spacing w:after="200" w:line="276" w:lineRule="auto"/>
        <w:rPr>
          <w:b/>
        </w:rPr>
      </w:pPr>
    </w:p>
    <w:p w:rsidR="00694C1C" w:rsidRPr="001A6020" w:rsidRDefault="00694C1C" w:rsidP="00694C1C">
      <w:pPr>
        <w:jc w:val="center"/>
        <w:rPr>
          <w:b/>
        </w:rPr>
      </w:pPr>
      <w:r w:rsidRPr="001A6020">
        <w:rPr>
          <w:b/>
        </w:rPr>
        <w:lastRenderedPageBreak/>
        <w:t>Параметры атмосферной турбулентности, вычисляемые из данных АМК-0</w:t>
      </w:r>
      <w:r>
        <w:rPr>
          <w:b/>
        </w:rPr>
        <w:t>4</w:t>
      </w:r>
    </w:p>
    <w:p w:rsidR="00694C1C" w:rsidRDefault="00694C1C" w:rsidP="00694C1C">
      <w:pPr>
        <w:ind w:right="-2" w:firstLine="284"/>
        <w:jc w:val="both"/>
      </w:pPr>
    </w:p>
    <w:p w:rsidR="00694C1C" w:rsidRPr="00112D86" w:rsidRDefault="00694C1C" w:rsidP="00694C1C">
      <w:pPr>
        <w:ind w:right="-2" w:firstLine="284"/>
        <w:jc w:val="both"/>
      </w:pPr>
      <w:r w:rsidRPr="00112D86">
        <w:t xml:space="preserve">Программа «МЕТЕО 3.0.М» </w:t>
      </w:r>
      <w:r>
        <w:t xml:space="preserve">также </w:t>
      </w:r>
      <w:r w:rsidRPr="00112D86">
        <w:t>вычисляет из первичных данных изделия различные параметры атмосферной турбулентности. Ниже перечислены основные из них: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1) </w:t>
      </w:r>
      <w:r w:rsidRPr="00112D86">
        <w:object w:dxaOrig="2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5pt;height:18.4pt" o:ole="" fillcolor="window">
            <v:imagedata r:id="rId4" o:title=""/>
          </v:shape>
          <o:OLEObject Type="Embed" ProgID="Equation.DSMT4" ShapeID="_x0000_i1025" DrawAspect="Content" ObjectID="_1748699279" r:id="rId5"/>
        </w:object>
      </w:r>
      <w:r w:rsidRPr="00112D86">
        <w:t xml:space="preserve"> - полная энергия турбулентных движений (</w:t>
      </w:r>
      <w:r w:rsidRPr="00112D86">
        <w:object w:dxaOrig="300" w:dyaOrig="380">
          <v:shape id="_x0000_i1026" type="#_x0000_t75" style="width:15.05pt;height:18.4pt" o:ole="" fillcolor="window">
            <v:imagedata r:id="rId6" o:title=""/>
          </v:shape>
          <o:OLEObject Type="Embed" ProgID="Equation.3" ShapeID="_x0000_i1026" DrawAspect="Content" ObjectID="_1748699280" r:id="rId7"/>
        </w:object>
      </w:r>
      <w:r w:rsidRPr="00112D86">
        <w:t>,</w:t>
      </w:r>
      <w:r w:rsidRPr="00112D86">
        <w:object w:dxaOrig="279" w:dyaOrig="380">
          <v:shape id="_x0000_i1027" type="#_x0000_t75" style="width:14.25pt;height:18.4pt" o:ole="" fillcolor="window">
            <v:imagedata r:id="rId8" o:title=""/>
          </v:shape>
          <o:OLEObject Type="Embed" ProgID="Equation.3" ShapeID="_x0000_i1027" DrawAspect="Content" ObjectID="_1748699281" r:id="rId9"/>
        </w:object>
      </w:r>
      <w:r w:rsidRPr="00112D86">
        <w:t>,</w:t>
      </w:r>
      <w:r w:rsidRPr="00112D86">
        <w:object w:dxaOrig="320" w:dyaOrig="380">
          <v:shape id="_x0000_i1028" type="#_x0000_t75" style="width:15.9pt;height:18.4pt" o:ole="" fillcolor="window">
            <v:imagedata r:id="rId10" o:title=""/>
          </v:shape>
          <o:OLEObject Type="Embed" ProgID="Equation.3" ShapeID="_x0000_i1028" DrawAspect="Content" ObjectID="_1748699282" r:id="rId11"/>
        </w:object>
      </w:r>
      <w:r w:rsidRPr="00112D86">
        <w:t xml:space="preserve">- дисперсии турбулентных пульсаций трех компонент скорости ветра </w:t>
      </w:r>
      <w:r w:rsidRPr="00112D86">
        <w:object w:dxaOrig="260" w:dyaOrig="320">
          <v:shape id="_x0000_i1029" type="#_x0000_t75" style="width:12.55pt;height:15.9pt" o:ole="" fillcolor="window">
            <v:imagedata r:id="rId12" o:title=""/>
          </v:shape>
          <o:OLEObject Type="Embed" ProgID="Equation.DSMT4" ShapeID="_x0000_i1029" DrawAspect="Content" ObjectID="_1748699283" r:id="rId13"/>
        </w:object>
      </w:r>
      <w:r w:rsidRPr="00112D86">
        <w:t xml:space="preserve">, </w:t>
      </w:r>
      <w:r w:rsidRPr="00112D86">
        <w:object w:dxaOrig="240" w:dyaOrig="320">
          <v:shape id="_x0000_i1030" type="#_x0000_t75" style="width:11.7pt;height:15.9pt" o:ole="" fillcolor="window">
            <v:imagedata r:id="rId14" o:title=""/>
          </v:shape>
          <o:OLEObject Type="Embed" ProgID="Equation.DSMT4" ShapeID="_x0000_i1030" DrawAspect="Content" ObjectID="_1748699284" r:id="rId15"/>
        </w:object>
      </w:r>
      <w:r w:rsidRPr="00112D86">
        <w:t xml:space="preserve">, </w:t>
      </w:r>
      <w:r w:rsidRPr="00112D86">
        <w:object w:dxaOrig="300" w:dyaOrig="320">
          <v:shape id="_x0000_i1031" type="#_x0000_t75" style="width:15.05pt;height:15.9pt" o:ole="" fillcolor="window">
            <v:imagedata r:id="rId16" o:title=""/>
          </v:shape>
          <o:OLEObject Type="Embed" ProgID="Equation.DSMT4" ShapeID="_x0000_i1031" DrawAspect="Content" ObjectID="_1748699285" r:id="rId17"/>
        </w:object>
      </w:r>
      <w:r w:rsidRPr="00112D86">
        <w:t>);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2) </w:t>
      </w:r>
      <w:r w:rsidRPr="00112D86">
        <w:object w:dxaOrig="1640" w:dyaOrig="380">
          <v:shape id="_x0000_i1032" type="#_x0000_t75" style="width:82.05pt;height:18.4pt" o:ole="" fillcolor="window">
            <v:imagedata r:id="rId18" o:title=""/>
          </v:shape>
          <o:OLEObject Type="Embed" ProgID="Equation.DSMT4" ShapeID="_x0000_i1032" DrawAspect="Content" ObjectID="_1748699286" r:id="rId19"/>
        </w:object>
      </w:r>
      <w:r w:rsidRPr="00112D86">
        <w:t xml:space="preserve"> - относительная интенсивность флуктуаций скорости ветра (</w:t>
      </w:r>
      <w:r w:rsidRPr="00112D86">
        <w:object w:dxaOrig="660" w:dyaOrig="279">
          <v:shape id="_x0000_i1033" type="#_x0000_t75" style="width:32.65pt;height:14.25pt" o:ole="" fillcolor="window">
            <v:imagedata r:id="rId20" o:title=""/>
          </v:shape>
          <o:OLEObject Type="Embed" ProgID="Equation.DSMT4" ShapeID="_x0000_i1033" DrawAspect="Content" ObjectID="_1748699287" r:id="rId21"/>
        </w:object>
      </w:r>
      <w:r w:rsidRPr="00112D86">
        <w:t xml:space="preserve"> - модуль среднего вектора скорости ветра);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3) </w:t>
      </w:r>
      <w:r w:rsidRPr="00112D86">
        <w:object w:dxaOrig="1120" w:dyaOrig="380">
          <v:shape id="_x0000_i1034" type="#_x0000_t75" style="width:56.1pt;height:18.4pt" o:ole="" fillcolor="window">
            <v:imagedata r:id="rId22" o:title=""/>
          </v:shape>
          <o:OLEObject Type="Embed" ProgID="Equation.DSMT4" ShapeID="_x0000_i1034" DrawAspect="Content" ObjectID="_1748699288" r:id="rId23"/>
        </w:object>
      </w:r>
      <w:r w:rsidRPr="00112D86">
        <w:t xml:space="preserve"> - энергия температурных флуктуаций (</w:t>
      </w:r>
      <w:r w:rsidRPr="00112D86">
        <w:object w:dxaOrig="300" w:dyaOrig="380">
          <v:shape id="_x0000_i1035" type="#_x0000_t75" style="width:15.05pt;height:18.4pt" o:ole="" fillcolor="window">
            <v:imagedata r:id="rId24" o:title=""/>
          </v:shape>
          <o:OLEObject Type="Embed" ProgID="Equation.DSMT4" ShapeID="_x0000_i1035" DrawAspect="Content" ObjectID="_1748699289" r:id="rId25"/>
        </w:object>
      </w:r>
      <w:r w:rsidRPr="00112D86">
        <w:t xml:space="preserve"> - дисперсия турбулентных пульсаций температуры </w:t>
      </w:r>
      <w:r w:rsidRPr="00112D86">
        <w:object w:dxaOrig="279" w:dyaOrig="300">
          <v:shape id="_x0000_i1036" type="#_x0000_t75" style="width:14.25pt;height:15.05pt" o:ole="" fillcolor="window">
            <v:imagedata r:id="rId26" o:title=""/>
          </v:shape>
          <o:OLEObject Type="Embed" ProgID="Equation.DSMT4" ShapeID="_x0000_i1036" DrawAspect="Content" ObjectID="_1748699290" r:id="rId27"/>
        </w:object>
      </w:r>
      <w:r w:rsidRPr="00112D86">
        <w:t>);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4) </w:t>
      </w:r>
      <w:r w:rsidRPr="00112D86">
        <w:object w:dxaOrig="999" w:dyaOrig="320">
          <v:shape id="_x0000_i1037" type="#_x0000_t75" style="width:50.25pt;height:15.9pt" o:ole="" fillcolor="window">
            <v:imagedata r:id="rId28" o:title=""/>
          </v:shape>
          <o:OLEObject Type="Embed" ProgID="Equation.DSMT4" ShapeID="_x0000_i1037" DrawAspect="Content" ObjectID="_1748699291" r:id="rId29"/>
        </w:object>
      </w:r>
      <w:r w:rsidRPr="00112D86">
        <w:t xml:space="preserve"> - продольный момент потока импульса (касательного напряжения) (&lt;&gt; - здесь и ниже символ статистического усреднения);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5) </w:t>
      </w:r>
      <w:r w:rsidRPr="00112D86">
        <w:object w:dxaOrig="999" w:dyaOrig="320">
          <v:shape id="_x0000_i1038" type="#_x0000_t75" style="width:50.25pt;height:15.9pt" o:ole="" fillcolor="window">
            <v:imagedata r:id="rId30" o:title=""/>
          </v:shape>
          <o:OLEObject Type="Embed" ProgID="Equation.DSMT4" ShapeID="_x0000_i1038" DrawAspect="Content" ObjectID="_1748699292" r:id="rId31"/>
        </w:object>
      </w:r>
      <w:r w:rsidRPr="00112D86">
        <w:t xml:space="preserve"> - поперечный момент потока импульса;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6) </w:t>
      </w:r>
      <w:r w:rsidRPr="00112D86">
        <w:object w:dxaOrig="1040" w:dyaOrig="320">
          <v:shape id="_x0000_i1039" type="#_x0000_t75" style="width:51.9pt;height:15.9pt" o:ole="" fillcolor="window">
            <v:imagedata r:id="rId32" o:title=""/>
          </v:shape>
          <o:OLEObject Type="Embed" ProgID="Equation.DSMT4" ShapeID="_x0000_i1039" DrawAspect="Content" ObjectID="_1748699293" r:id="rId33"/>
        </w:object>
      </w:r>
      <w:r w:rsidRPr="00112D86">
        <w:t xml:space="preserve"> - момент потока явного тепла (потока температуры);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7) </w:t>
      </w:r>
      <w:r w:rsidRPr="00112D86">
        <w:object w:dxaOrig="1760" w:dyaOrig="380">
          <v:shape id="_x0000_i1040" type="#_x0000_t75" style="width:87.9pt;height:18.4pt" o:ole="" fillcolor="window">
            <v:imagedata r:id="rId34" o:title=""/>
          </v:shape>
          <o:OLEObject Type="Embed" ProgID="Equation.DSMT4" ShapeID="_x0000_i1040" DrawAspect="Content" ObjectID="_1748699294" r:id="rId35"/>
        </w:object>
      </w:r>
      <w:r w:rsidRPr="00112D86">
        <w:t xml:space="preserve"> - продольная компонента вертикального потока импульса (ρ - плотность воздуха);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8) </w:t>
      </w:r>
      <w:r w:rsidRPr="00112D86">
        <w:object w:dxaOrig="1740" w:dyaOrig="380">
          <v:shape id="_x0000_i1041" type="#_x0000_t75" style="width:87.05pt;height:18.4pt" o:ole="" fillcolor="window">
            <v:imagedata r:id="rId36" o:title=""/>
          </v:shape>
          <o:OLEObject Type="Embed" ProgID="Equation.DSMT4" ShapeID="_x0000_i1041" DrawAspect="Content" ObjectID="_1748699295" r:id="rId37"/>
        </w:object>
      </w:r>
      <w:r w:rsidRPr="00112D86">
        <w:t xml:space="preserve"> - поперечная компонента вертикального потока импульса;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9) </w:t>
      </w:r>
      <w:r w:rsidRPr="00112D86">
        <w:object w:dxaOrig="1260" w:dyaOrig="460">
          <v:shape id="_x0000_i1042" type="#_x0000_t75" style="width:62.8pt;height:23.45pt" o:ole="" fillcolor="window">
            <v:imagedata r:id="rId38" o:title=""/>
          </v:shape>
          <o:OLEObject Type="Embed" ProgID="Equation.DSMT4" ShapeID="_x0000_i1042" DrawAspect="Content" ObjectID="_1748699296" r:id="rId39"/>
        </w:object>
      </w:r>
      <w:r w:rsidRPr="00112D86">
        <w:t xml:space="preserve"> - полный вертикальный поток импульса;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10) </w:t>
      </w:r>
      <w:r w:rsidRPr="00112D86">
        <w:object w:dxaOrig="2000" w:dyaOrig="400">
          <v:shape id="_x0000_i1043" type="#_x0000_t75" style="width:99.65pt;height:20.1pt" o:ole="" fillcolor="window">
            <v:imagedata r:id="rId40" o:title=""/>
          </v:shape>
          <o:OLEObject Type="Embed" ProgID="Equation.DSMT4" ShapeID="_x0000_i1043" DrawAspect="Content" ObjectID="_1748699297" r:id="rId41"/>
        </w:object>
      </w:r>
      <w:r w:rsidRPr="00112D86">
        <w:t xml:space="preserve"> - вертикальный поток тепла (</w:t>
      </w:r>
      <w:r w:rsidRPr="00112D86">
        <w:object w:dxaOrig="279" w:dyaOrig="380">
          <v:shape id="_x0000_i1044" type="#_x0000_t75" style="width:14.25pt;height:18.4pt" o:ole="" fillcolor="window">
            <v:imagedata r:id="rId42" o:title=""/>
          </v:shape>
          <o:OLEObject Type="Embed" ProgID="Equation.DSMT4" ShapeID="_x0000_i1044" DrawAspect="Content" ObjectID="_1748699298" r:id="rId43"/>
        </w:object>
      </w:r>
      <w:r w:rsidRPr="00112D86">
        <w:t xml:space="preserve"> - удельная теплоемкость воздуха при постоянном давлении);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11) </w:t>
      </w:r>
      <w:r w:rsidRPr="00112D86">
        <w:object w:dxaOrig="1120" w:dyaOrig="400">
          <v:shape id="_x0000_i1045" type="#_x0000_t75" style="width:56.1pt;height:20.1pt" o:ole="" fillcolor="window">
            <v:imagedata r:id="rId44" o:title=""/>
          </v:shape>
          <o:OLEObject Type="Embed" ProgID="Equation.DSMT4" ShapeID="_x0000_i1045" DrawAspect="Content" ObjectID="_1748699299" r:id="rId45"/>
        </w:object>
      </w:r>
      <w:r w:rsidRPr="00112D86">
        <w:t xml:space="preserve"> - скорость трения (масштаб ветра);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12) </w:t>
      </w:r>
      <w:r w:rsidRPr="00112D86">
        <w:object w:dxaOrig="2580" w:dyaOrig="400">
          <v:shape id="_x0000_i1046" type="#_x0000_t75" style="width:128.95pt;height:20.1pt" o:ole="" fillcolor="window">
            <v:imagedata r:id="rId46" o:title=""/>
          </v:shape>
          <o:OLEObject Type="Embed" ProgID="Equation.DSMT4" ShapeID="_x0000_i1046" DrawAspect="Content" ObjectID="_1748699300" r:id="rId47"/>
        </w:object>
      </w:r>
      <w:r w:rsidRPr="00112D86">
        <w:t xml:space="preserve"> - масштаб температуры (χ=0,4 – постоянная Кармана);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13) </w:t>
      </w:r>
      <w:r w:rsidRPr="00112D86">
        <w:object w:dxaOrig="2780" w:dyaOrig="360">
          <v:shape id="_x0000_i1047" type="#_x0000_t75" style="width:139pt;height:18.4pt" o:ole="" fillcolor="window">
            <v:imagedata r:id="rId48" o:title=""/>
          </v:shape>
          <o:OLEObject Type="Embed" ProgID="Equation.DSMT4" ShapeID="_x0000_i1047" DrawAspect="Content" ObjectID="_1748699301" r:id="rId49"/>
        </w:object>
      </w:r>
      <w:r w:rsidRPr="00112D86">
        <w:t xml:space="preserve"> - масштаб Монина-Обухова (</w:t>
      </w:r>
      <w:proofErr w:type="spellStart"/>
      <w:r w:rsidRPr="00112D86">
        <w:t>g</w:t>
      </w:r>
      <w:proofErr w:type="spellEnd"/>
      <w:r w:rsidRPr="00112D86">
        <w:t> = 9,81 м/с</w:t>
      </w:r>
      <w:r w:rsidRPr="00112D86">
        <w:rPr>
          <w:vertAlign w:val="superscript"/>
        </w:rPr>
        <w:t>2</w:t>
      </w:r>
      <w:r w:rsidRPr="00112D86">
        <w:t xml:space="preserve"> – ускорение свободного падения);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14) </w:t>
      </w:r>
      <w:r w:rsidRPr="00112D86">
        <w:object w:dxaOrig="980" w:dyaOrig="320">
          <v:shape id="_x0000_i1048" type="#_x0000_t75" style="width:48.55pt;height:15.9pt" o:ole="" fillcolor="window">
            <v:imagedata r:id="rId50" o:title=""/>
          </v:shape>
          <o:OLEObject Type="Embed" ProgID="Equation.DSMT4" ShapeID="_x0000_i1048" DrawAspect="Content" ObjectID="_1748699302" r:id="rId51"/>
        </w:object>
      </w:r>
      <w:r w:rsidRPr="00112D86">
        <w:t xml:space="preserve"> - число Монина-Обухова (параметр стратификации) (</w:t>
      </w:r>
      <w:r w:rsidRPr="00112D86">
        <w:rPr>
          <w:i/>
          <w:lang w:val="en-US"/>
        </w:rPr>
        <w:t>z</w:t>
      </w:r>
      <w:r w:rsidRPr="00112D86">
        <w:t xml:space="preserve"> – высота измерений над земной поверхностью);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15) </w:t>
      </w:r>
      <w:r w:rsidRPr="00112D86">
        <w:object w:dxaOrig="1780" w:dyaOrig="380">
          <v:shape id="_x0000_i1049" type="#_x0000_t75" style="width:89.6pt;height:18.4pt" o:ole="" fillcolor="window">
            <v:imagedata r:id="rId52" o:title=""/>
          </v:shape>
          <o:OLEObject Type="Embed" ProgID="Equation.DSMT4" ShapeID="_x0000_i1049" DrawAspect="Content" ObjectID="_1748699303" r:id="rId53"/>
        </w:object>
      </w:r>
      <w:r w:rsidRPr="00112D86">
        <w:t xml:space="preserve"> - коэффициент сопротивления потоку;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16) </w:t>
      </w:r>
      <w:r w:rsidRPr="00112D86">
        <w:object w:dxaOrig="4099" w:dyaOrig="380">
          <v:shape id="_x0000_i1050" type="#_x0000_t75" style="width:205.1pt;height:18.4pt" o:ole="" fillcolor="window">
            <v:imagedata r:id="rId54" o:title=""/>
          </v:shape>
          <o:OLEObject Type="Embed" ProgID="Equation.DSMT4" ShapeID="_x0000_i1050" DrawAspect="Content" ObjectID="_1748699304" r:id="rId55"/>
        </w:object>
      </w:r>
      <w:r w:rsidRPr="00112D86">
        <w:t xml:space="preserve"> - структурная постоянная температурных флуктуаций (</w:t>
      </w:r>
      <w:r w:rsidRPr="00112D86">
        <w:object w:dxaOrig="300" w:dyaOrig="279">
          <v:shape id="_x0000_i1051" type="#_x0000_t75" style="width:15.05pt;height:14.25pt" o:ole="" fillcolor="window">
            <v:imagedata r:id="rId56" o:title=""/>
          </v:shape>
          <o:OLEObject Type="Embed" ProgID="Equation.DSMT4" ShapeID="_x0000_i1051" DrawAspect="Content" ObjectID="_1748699305" r:id="rId57"/>
        </w:object>
      </w:r>
      <w:r w:rsidRPr="00112D86">
        <w:t xml:space="preserve">- временной интервал между измерениями мгновенных </w:t>
      </w:r>
      <w:proofErr w:type="spellStart"/>
      <w:r w:rsidRPr="00112D86">
        <w:t>метеовеличин</w:t>
      </w:r>
      <w:proofErr w:type="spellEnd"/>
      <w:r w:rsidRPr="00112D86">
        <w:t>);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17) </w:t>
      </w:r>
      <w:r w:rsidRPr="00112D86">
        <w:object w:dxaOrig="4060" w:dyaOrig="380">
          <v:shape id="_x0000_i1052" type="#_x0000_t75" style="width:203.45pt;height:18.4pt" o:ole="" fillcolor="window">
            <v:imagedata r:id="rId58" o:title=""/>
          </v:shape>
          <o:OLEObject Type="Embed" ProgID="Equation.DSMT4" ShapeID="_x0000_i1052" DrawAspect="Content" ObjectID="_1748699306" r:id="rId59"/>
        </w:object>
      </w:r>
      <w:r w:rsidRPr="00112D86">
        <w:t xml:space="preserve"> - структурная постоянная ветровых флуктуаций;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18) </w:t>
      </w:r>
      <w:r w:rsidRPr="00112D86">
        <w:object w:dxaOrig="3300" w:dyaOrig="380">
          <v:shape id="_x0000_i1053" type="#_x0000_t75" style="width:164.95pt;height:18.4pt" o:ole="" fillcolor="window">
            <v:imagedata r:id="rId60" o:title=""/>
          </v:shape>
          <o:OLEObject Type="Embed" ProgID="Equation.DSMT4" ShapeID="_x0000_i1053" DrawAspect="Content" ObjectID="_1748699307" r:id="rId61"/>
        </w:object>
      </w:r>
      <w:r w:rsidRPr="00112D86">
        <w:t xml:space="preserve"> - структурная постоянная флуктуаций акустического показателя преломления (</w:t>
      </w:r>
      <w:r w:rsidRPr="00112D86">
        <w:object w:dxaOrig="700" w:dyaOrig="360">
          <v:shape id="_x0000_i1054" type="#_x0000_t75" style="width:35.15pt;height:18.4pt" o:ole="" fillcolor="window">
            <v:imagedata r:id="rId62" o:title=""/>
          </v:shape>
          <o:OLEObject Type="Embed" ProgID="Equation.DSMT4" ShapeID="_x0000_i1054" DrawAspect="Content" ObjectID="_1748699308" r:id="rId63"/>
        </w:object>
      </w:r>
      <w:r w:rsidRPr="00112D86">
        <w:t xml:space="preserve"> – температура воздуха в Кельвинах;  </w:t>
      </w:r>
      <w:proofErr w:type="spellStart"/>
      <w:r w:rsidRPr="00112D86">
        <w:rPr>
          <w:i/>
        </w:rPr>
        <w:t>c</w:t>
      </w:r>
      <w:proofErr w:type="spellEnd"/>
      <w:r w:rsidRPr="00112D86">
        <w:t xml:space="preserve"> - скорость звука);</w:t>
      </w:r>
    </w:p>
    <w:p w:rsidR="00694C1C" w:rsidRPr="00112D86" w:rsidRDefault="00694C1C" w:rsidP="00694C1C">
      <w:pPr>
        <w:ind w:left="142" w:right="-2" w:hanging="142"/>
        <w:jc w:val="both"/>
      </w:pPr>
      <w:r w:rsidRPr="00112D86">
        <w:t xml:space="preserve">19) </w:t>
      </w:r>
      <w:r w:rsidRPr="00112D86">
        <w:object w:dxaOrig="3300" w:dyaOrig="480">
          <v:shape id="_x0000_i1055" type="#_x0000_t75" style="width:164.95pt;height:24.3pt" o:ole="" fillcolor="window">
            <v:imagedata r:id="rId64" o:title=""/>
          </v:shape>
          <o:OLEObject Type="Embed" ProgID="Equation.DSMT4" ShapeID="_x0000_i1055" DrawAspect="Content" ObjectID="_1748699309" r:id="rId65"/>
        </w:object>
      </w:r>
      <w:r w:rsidRPr="00112D86">
        <w:t xml:space="preserve"> - структурная постоянная флуктуаций оптического показателя преломления (&lt;</w:t>
      </w:r>
      <w:r w:rsidRPr="00112D86">
        <w:rPr>
          <w:i/>
        </w:rPr>
        <w:t>P</w:t>
      </w:r>
      <w:r w:rsidRPr="00112D86">
        <w:t>&gt; - атмосферное давление в гПа).</w:t>
      </w:r>
    </w:p>
    <w:p w:rsidR="00694C1C" w:rsidRDefault="00694C1C"/>
    <w:sectPr w:rsidR="00694C1C" w:rsidSect="0038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50833"/>
    <w:rsid w:val="00127B47"/>
    <w:rsid w:val="001E4A03"/>
    <w:rsid w:val="00250833"/>
    <w:rsid w:val="003833C1"/>
    <w:rsid w:val="00694C1C"/>
    <w:rsid w:val="00B772B1"/>
    <w:rsid w:val="00C6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33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8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2508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0833"/>
    <w:rPr>
      <w:rFonts w:eastAsia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lss</cp:lastModifiedBy>
  <cp:revision>3</cp:revision>
  <dcterms:created xsi:type="dcterms:W3CDTF">2017-08-11T10:24:00Z</dcterms:created>
  <dcterms:modified xsi:type="dcterms:W3CDTF">2023-06-19T09:59:00Z</dcterms:modified>
</cp:coreProperties>
</file>